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44BA36A" w14:textId="77777777" w:rsidR="00277793" w:rsidRDefault="00B01EDD">
      <w:pPr>
        <w:spacing w:after="160" w:line="278" w:lineRule="auto"/>
        <w:jc w:val="center"/>
        <w:rPr>
          <w:b/>
          <w:bCs/>
          <w:color w:val="2F5496"/>
          <w:sz w:val="32"/>
          <w:szCs w:val="32"/>
        </w:rPr>
      </w:pPr>
      <w:r>
        <w:rPr>
          <w:b/>
          <w:bCs/>
          <w:color w:val="2F5496"/>
          <w:sz w:val="32"/>
          <w:szCs w:val="32"/>
        </w:rPr>
        <w:t>LIDL: NAJSAVREMENIJA PRODAVNICA U SRBIJI STIŽE U VRNJAČKU BANJU</w:t>
      </w:r>
    </w:p>
    <w:p w14:paraId="44C8FDC3" w14:textId="77777777" w:rsidR="00277793" w:rsidRDefault="00B01EDD">
      <w:pPr>
        <w:jc w:val="both"/>
        <w:rPr>
          <w:b/>
          <w:bCs/>
        </w:rPr>
      </w:pPr>
      <w:r>
        <w:rPr>
          <w:b/>
          <w:bCs/>
        </w:rPr>
        <w:t xml:space="preserve">Kompanija Lidl Srbija nastavlja širenje svoje maloprodajne mreže otvaranjem prodavnice u Vrnjačkoj Banji, 7. maja na adresi Kneza Miloša 144G. Ova prodavnica donosi potpuno novi vizuelni identitet i unapređen koncept unutrašnjeg uređenja, čime Vrnjačka Banja postaje prvo mesto u Srbiji sa objektom ovakvog, modernijeg tipa gradnje. </w:t>
      </w:r>
    </w:p>
    <w:p w14:paraId="6DBBFD06" w14:textId="77777777" w:rsidR="00277793" w:rsidRDefault="00B01EDD">
      <w:pPr>
        <w:jc w:val="both"/>
        <w:rPr>
          <w:highlight w:val="yellow"/>
        </w:rPr>
      </w:pPr>
      <w:r>
        <w:t xml:space="preserve">Novi koncept uređenja spaja moderan dizajn sa praktičnim rešenjima, čineći kupovinu još jednostavnijom i bržom. Prodajni prostor je u prepoznatljivim bojama kompanije, sa potpuno novim načinom izlaganja robe koji potrošačima štedi vreme. Posebna pažnja posvećena je efikasnosti, pa su pomoćne prostorije osmišljene tako da osiguraju maksimalnu svežinu proizvoda u svakom trenutku, dok je prostor za zaposlene organizovan da im pruži veći komfor i olakša svakodnevni rad. </w:t>
      </w:r>
    </w:p>
    <w:p w14:paraId="5FE6D18E" w14:textId="77777777" w:rsidR="00277793" w:rsidRDefault="00B01EDD">
      <w:pPr>
        <w:jc w:val="both"/>
        <w:rPr>
          <w:b/>
          <w:bCs/>
        </w:rPr>
      </w:pPr>
      <w:r>
        <w:rPr>
          <w:i/>
          <w:iCs/>
        </w:rPr>
        <w:t>„Izuzetno smo ponosni što otvaramo prodavnicu u Vrnjačkoj Banji, turističkom biseru i najvećoj banji u Srbiji. Našim novim komšijama donosimo prepoznatljiv Lidl asortiman i niske cene svaki dan, dok ćemo brojnim gostima Banje omogućiti da i na svom odmoru uživaju u dobro poznatoj Lidl ponudi“,</w:t>
      </w:r>
      <w:r>
        <w:t xml:space="preserve"> izjavila je </w:t>
      </w:r>
      <w:r>
        <w:rPr>
          <w:b/>
          <w:bCs/>
        </w:rPr>
        <w:t>Marija Kojčić iz sektora Corporate Affairs kompanije Lidl Srbija.</w:t>
      </w:r>
    </w:p>
    <w:p w14:paraId="35021086" w14:textId="77777777" w:rsidR="00277793" w:rsidRDefault="00B01EDD">
      <w:pPr>
        <w:spacing w:before="240" w:after="240"/>
        <w:jc w:val="both"/>
        <w:rPr>
          <w:b/>
          <w:bCs/>
        </w:rPr>
      </w:pPr>
      <w:r>
        <w:rPr>
          <w:b/>
          <w:bCs/>
        </w:rPr>
        <w:t>Održivost i najsavremenija tehnologija gradnje</w:t>
      </w:r>
    </w:p>
    <w:p w14:paraId="2B40B9A6" w14:textId="77777777" w:rsidR="00277793" w:rsidRDefault="00B01EDD">
      <w:pPr>
        <w:spacing w:before="240" w:after="240"/>
        <w:jc w:val="both"/>
      </w:pPr>
      <w:r>
        <w:t>Kao kompanija koja u svim segmentima poslovanja teži održivosti, Lidl je posebnu pažnju posvetio tome da, kao i  ostali Lidl objekti, i ova prodavnica bude efikasna i održiva. Objekat je građen upotrebom savremenih materijala sa visokim udelom recikliranih komponenti, uz ugradnju najmodernijih sistema za ventilaciju, klimatizaciju i digitalni nadzor. Poseban akcenat stavljen je na uštedu energije kroz LED rasvetu sa mogućnošću podešavanja jačine svetla, dok je krov pripremljen za instalaciju solarne elektra</w:t>
      </w:r>
      <w:r>
        <w:t>ne, a parking za buduće punjače za električna vozila.</w:t>
      </w:r>
    </w:p>
    <w:p w14:paraId="6D1EEE64" w14:textId="77777777" w:rsidR="00277793" w:rsidRDefault="00B01EDD">
      <w:pPr>
        <w:spacing w:before="240" w:after="240"/>
        <w:jc w:val="both"/>
        <w:rPr>
          <w:b/>
          <w:bCs/>
        </w:rPr>
      </w:pPr>
      <w:r>
        <w:t>Klupe i žardinjere ispred ulaza prodavnice u Vrnjačkoj Banji izrađene od recikliranog materijala koji su potrošači odlagali u ostalim prodajnim objektima kompanije. Na ovaj način, Lidl Srbija na praktičnom primeru promoviše ponovnu upotrebu sirovina i zaštitu prirodnih resursa.</w:t>
      </w:r>
    </w:p>
    <w:p w14:paraId="56AC7168" w14:textId="77777777" w:rsidR="00277793" w:rsidRDefault="00B01EDD">
      <w:pPr>
        <w:jc w:val="both"/>
        <w:rPr>
          <w:b/>
          <w:bCs/>
        </w:rPr>
      </w:pPr>
      <w:r>
        <w:rPr>
          <w:b/>
          <w:bCs/>
        </w:rPr>
        <w:t xml:space="preserve">Nove radne pozicije i briga o zaposlenima </w:t>
      </w:r>
    </w:p>
    <w:p w14:paraId="30877F05" w14:textId="77777777" w:rsidR="00277793" w:rsidRDefault="00B01EDD">
      <w:pPr>
        <w:jc w:val="both"/>
      </w:pPr>
      <w:r>
        <w:t>Otvaranjem prodavnice u Vrnjačkoj Banji, Lidl tim će postati brojniji za više od 20 zaposlenih koji će biti u prilici da rade u stabilnom i podsticajnom radnom okruženju, uz konkurentne uslove rada poput privatnog zdravstvenog osiguranja, programa podrške zaposlenima (EAP – Employee Assistance Program) i mnogim drugim benefitima koji su deo kontinuiranog ulaganja kompanije u unapređenje položaja zaposlenih.</w:t>
      </w:r>
    </w:p>
    <w:p w14:paraId="5920AD4B" w14:textId="77777777" w:rsidR="00277793" w:rsidRDefault="00B01EDD">
      <w:pPr>
        <w:jc w:val="both"/>
        <w:rPr>
          <w:b/>
          <w:bCs/>
        </w:rPr>
      </w:pPr>
      <w:r>
        <w:rPr>
          <w:b/>
          <w:bCs/>
        </w:rPr>
        <w:lastRenderedPageBreak/>
        <w:t xml:space="preserve">Podrška najmlađima: „Bebina čarobna kutija“ </w:t>
      </w:r>
    </w:p>
    <w:p w14:paraId="55A50537" w14:textId="77777777" w:rsidR="00277793" w:rsidRDefault="00B01EDD">
      <w:pPr>
        <w:jc w:val="both"/>
      </w:pPr>
      <w:r>
        <w:t>Povodom otvaranja nove prodavnice, Lidl je pripremio i posebne poklon pakete pod nazivom „Bebina čarobna kutija“, koji obuhvataju pažljivo odabrane proizvode namenjene prvim danima roditeljstva. Ovi paketi biće uručeni svim porodiljama čije se bebe rode u periodu od 7. do 14. maja, a dodela će se vršiti u saradnji sa Patronažnom službom Doma zdravlja Vrnjačka Banja, kao znak pažnje i podrške u jednom od najvažnijih životnih trenutaka.</w:t>
      </w:r>
    </w:p>
    <w:p w14:paraId="36C5E932" w14:textId="77777777" w:rsidR="00277793" w:rsidRDefault="00B01EDD">
      <w:pPr>
        <w:jc w:val="both"/>
        <w:rPr>
          <w:b/>
          <w:bCs/>
        </w:rPr>
      </w:pPr>
      <w:r>
        <w:t>Radno vreme Lidl prodavnice u Vrnjačkoj Banji biće svakog radnog dana i subotom od 07:30 do 22:00, a nedeljom od 08:00 do 22:00 časa.</w:t>
      </w:r>
    </w:p>
    <w:p w14:paraId="618FF150" w14:textId="77777777" w:rsidR="00277793" w:rsidRDefault="00277793">
      <w:pPr>
        <w:spacing w:before="120" w:line="240" w:lineRule="auto"/>
        <w:jc w:val="both"/>
        <w:rPr>
          <w:b/>
          <w:bCs/>
        </w:rPr>
      </w:pPr>
    </w:p>
    <w:p w14:paraId="6A297535" w14:textId="77777777" w:rsidR="00277793" w:rsidRDefault="00B01EDD">
      <w:pPr>
        <w:spacing w:before="240" w:after="160" w:line="254" w:lineRule="auto"/>
        <w:jc w:val="both"/>
        <w:rPr>
          <w:b/>
          <w:bCs/>
          <w:color w:val="44546A"/>
        </w:rPr>
      </w:pPr>
      <w:r>
        <w:rPr>
          <w:b/>
          <w:bCs/>
          <w:color w:val="44546A"/>
        </w:rPr>
        <w:t xml:space="preserve">O Lidlu                                                                                                                         </w:t>
      </w:r>
      <w:r>
        <w:rPr>
          <w:b/>
          <w:bCs/>
          <w:color w:val="44546A"/>
        </w:rPr>
        <w:tab/>
      </w:r>
    </w:p>
    <w:p w14:paraId="538268B7" w14:textId="77777777" w:rsidR="00277793" w:rsidRDefault="00B01EDD">
      <w:pPr>
        <w:spacing w:before="120" w:after="240"/>
        <w:jc w:val="both"/>
      </w:pPr>
      <w:r>
        <w:t>Kompanija Lidl, kao deo nemačke Švarc grupe (Schwarz Gruppe), jedan je od vodećih prehrambenih trgovinskih lanaca u Nemačkoj i Evropi. Sa oko 12.600 prodavnica i više od 230 distributivnih i logističkih centara u 31 zemlji, broji ukupno više od 382.400 zaposlenih širom sveta. Jednostavnost i usmerenost na procese određuju svakodnevne aktivnosti u prodavnicama, regionalnim distributivnim centrima i nacionalnoj centrali Lidla. Istovremeno, Lidl kroz svoje aktivnosti preuzima odgovornost za ljude, društvo i pl</w:t>
      </w:r>
      <w:r>
        <w:t>anetu. Za Lidl, održivost znači svaki dan iznova ispunjavati svoje obećanje o kvalitetu. Učinak, poštovanje, poverenje, čvrsto na zemlji i pripadnost Lidlove su korporativne vrednosti koje su srce korporativne kulture i oblikuju svakodnevno poslovanje čineći osnovu uspeha.  Kompanija Lidl je u 2024. fiskalnoj godini ostvarila prodaju od 132,1 milijarde evra, vrednujući najbolji odnos cene i kvaliteta za svoje potrošače, dok su ostale kompanije u sastavu Švarc grupe zabeležile ukupni prihod od 175,4 milijard</w:t>
      </w:r>
      <w:r>
        <w:t>e evra u istom periodu.</w:t>
      </w:r>
    </w:p>
    <w:p w14:paraId="4CF814FD" w14:textId="77777777" w:rsidR="00277793" w:rsidRDefault="00B01EDD">
      <w:pPr>
        <w:spacing w:before="120" w:after="240"/>
        <w:jc w:val="both"/>
        <w:rPr>
          <w:b/>
          <w:bCs/>
        </w:rPr>
      </w:pPr>
      <w:r>
        <w:t>Lidl je u Srbiji svoje prve prodavnice otvorio u oktobru 2018. godine i trenutno ima 85 prodavnica u 49 gradova širom zemlje. Ima dugoročne planove sa ciljem da potrošačima širom Srbije ponudi jedinstveno iskustvo kupovine i najbolji odnos cene i kvaliteta, po čemu je prepoznat u svetu. Na osnovu sertifikovanja od strane Top Employers Institute za najboljeg poslodavca, Lidl je nosilac sertifikata „Top Employer Serbia“ šestu godinu zaredom i „Top Employer Europe” devetu godinu zaredom.</w:t>
      </w:r>
    </w:p>
    <w:p w14:paraId="644A05F3" w14:textId="77777777" w:rsidR="00277793" w:rsidRDefault="00277793">
      <w:pPr>
        <w:spacing w:before="120" w:line="240" w:lineRule="auto"/>
        <w:jc w:val="both"/>
        <w:rPr>
          <w:b/>
          <w:bCs/>
        </w:rPr>
      </w:pPr>
    </w:p>
    <w:p w14:paraId="06D32588" w14:textId="77777777" w:rsidR="00277793" w:rsidRDefault="00B01EDD">
      <w:pPr>
        <w:spacing w:before="120" w:line="240" w:lineRule="auto"/>
        <w:jc w:val="both"/>
        <w:rPr>
          <w:b/>
          <w:bCs/>
        </w:rPr>
      </w:pPr>
      <w:r>
        <w:rPr>
          <w:b/>
          <w:bCs/>
        </w:rPr>
        <w:t>Kontakt za medije:</w:t>
      </w:r>
    </w:p>
    <w:p w14:paraId="6D53753F" w14:textId="77777777" w:rsidR="00277793" w:rsidRDefault="00B01EDD">
      <w:pPr>
        <w:spacing w:before="120" w:line="240" w:lineRule="auto"/>
      </w:pPr>
      <w:r>
        <w:t xml:space="preserve">Tamara Ivankovic, Represent Communications, Email: </w:t>
      </w:r>
      <w:hyperlink r:id="rId7">
        <w:r>
          <w:rPr>
            <w:color w:val="0563C1"/>
            <w:u w:val="single"/>
          </w:rPr>
          <w:t>tamara.ivankovic@represent.rs</w:t>
        </w:r>
      </w:hyperlink>
      <w:r>
        <w:t>; Mob: +381 63 384 047</w:t>
      </w:r>
      <w:r>
        <w:br/>
        <w:t xml:space="preserve">Đorđe Odavić, Represent Communications, Email: </w:t>
      </w:r>
      <w:hyperlink r:id="rId8">
        <w:r>
          <w:rPr>
            <w:color w:val="0563C1"/>
            <w:u w:val="single"/>
          </w:rPr>
          <w:t>djordje.odavic@represent.rs</w:t>
        </w:r>
      </w:hyperlink>
      <w:r>
        <w:t>; Mob: +381 62 154 21 58</w:t>
      </w:r>
      <w:r>
        <w:br/>
      </w:r>
      <w:r>
        <w:lastRenderedPageBreak/>
        <w:t xml:space="preserve">Tijana Đorđević, Represent Communications, Email: </w:t>
      </w:r>
      <w:hyperlink r:id="rId9">
        <w:r>
          <w:rPr>
            <w:color w:val="0563C1"/>
            <w:u w:val="single"/>
          </w:rPr>
          <w:t>tijana.djordjevic@represent.rs</w:t>
        </w:r>
      </w:hyperlink>
      <w:r>
        <w:t>; Mob: +381 64 94 88 833</w:t>
      </w:r>
      <w:r>
        <w:br/>
        <w:t xml:space="preserve">Jasmina Stakić, Represent Communications, Email: </w:t>
      </w:r>
      <w:hyperlink r:id="rId10">
        <w:r>
          <w:rPr>
            <w:color w:val="0563C1"/>
            <w:u w:val="single"/>
          </w:rPr>
          <w:t>jasmina.stakic@represent.rs</w:t>
        </w:r>
      </w:hyperlink>
      <w:r>
        <w:t>; Mob: +381 69 2980 839</w:t>
      </w:r>
    </w:p>
    <w:p w14:paraId="35C5DD7C" w14:textId="77777777" w:rsidR="00277793" w:rsidRDefault="00B01EDD">
      <w:pPr>
        <w:spacing w:before="120" w:line="240" w:lineRule="auto"/>
        <w:jc w:val="both"/>
      </w:pPr>
      <w:hyperlink r:id="rId11">
        <w:r>
          <w:rPr>
            <w:color w:val="0563C1"/>
            <w:u w:val="single"/>
          </w:rPr>
          <w:t>press@lidl.rs</w:t>
        </w:r>
      </w:hyperlink>
    </w:p>
    <w:p w14:paraId="02CEB199" w14:textId="77777777" w:rsidR="00277793" w:rsidRDefault="00B01EDD">
      <w:pPr>
        <w:spacing w:before="120" w:line="240" w:lineRule="auto"/>
        <w:jc w:val="both"/>
      </w:pPr>
      <w:hyperlink r:id="rId12">
        <w:r>
          <w:rPr>
            <w:color w:val="0563C1"/>
            <w:u w:val="single"/>
          </w:rPr>
          <w:t>www.lidl.rs</w:t>
        </w:r>
      </w:hyperlink>
    </w:p>
    <w:p w14:paraId="4E7FDC00" w14:textId="77777777" w:rsidR="00277793" w:rsidRDefault="00B01EDD">
      <w:pPr>
        <w:spacing w:before="120" w:line="240" w:lineRule="auto"/>
        <w:jc w:val="both"/>
      </w:pPr>
      <w:hyperlink r:id="rId13">
        <w:r>
          <w:rPr>
            <w:color w:val="0563C1"/>
            <w:u w:val="single"/>
          </w:rPr>
          <w:t>Media centar LINK</w:t>
        </w:r>
      </w:hyperlink>
    </w:p>
    <w:p w14:paraId="1A27C64B" w14:textId="77777777" w:rsidR="00277793" w:rsidRDefault="00B01EDD">
      <w:pPr>
        <w:spacing w:before="120" w:line="240" w:lineRule="auto"/>
        <w:jc w:val="both"/>
        <w:rPr>
          <w:color w:val="000000"/>
        </w:rPr>
      </w:pPr>
      <w:hyperlink r:id="rId14">
        <w:r>
          <w:rPr>
            <w:color w:val="0563C1"/>
            <w:u w:val="single"/>
          </w:rPr>
          <w:t>Instagram Lidl Srbija</w:t>
        </w:r>
      </w:hyperlink>
    </w:p>
    <w:sectPr w:rsidR="00277793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3119" w:right="1418" w:bottom="1701" w:left="1418" w:header="907" w:footer="709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629821" w14:textId="77777777" w:rsidR="00B01EDD" w:rsidRDefault="00B01EDD">
      <w:pPr>
        <w:spacing w:after="0" w:line="240" w:lineRule="auto"/>
      </w:pPr>
      <w:r>
        <w:separator/>
      </w:r>
    </w:p>
  </w:endnote>
  <w:endnote w:type="continuationSeparator" w:id="0">
    <w:p w14:paraId="1DFFC061" w14:textId="77777777" w:rsidR="00B01EDD" w:rsidRDefault="00B01ED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8E23891A-D37E-413E-B7C9-7F2FE7D9013E}"/>
    <w:embedBold r:id="rId2" w:fontKey="{F5DEAF7C-3395-4F13-8CA7-09EFD921A885}"/>
    <w:embedItalic r:id="rId3" w:fontKey="{B10B8D09-F758-4E33-8B3C-44A8059CF58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611ED269-F809-4F02-B767-5391D4CDF2A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60EC6612-58AF-447D-86FD-C4D5702D89F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B222D9" w14:textId="77777777" w:rsidR="00277793" w:rsidRDefault="0027779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13B596" w14:textId="77777777" w:rsidR="00277793" w:rsidRDefault="00B01ED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right"/>
      <w:rPr>
        <w:color w:val="000000"/>
      </w:rPr>
    </w:pP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PAGE</w:instrText>
    </w:r>
    <w:r>
      <w:rPr>
        <w:b/>
        <w:bCs/>
        <w:color w:val="808080"/>
        <w:sz w:val="16"/>
        <w:szCs w:val="16"/>
      </w:rPr>
      <w:fldChar w:fldCharType="separate"/>
    </w:r>
    <w:r w:rsidR="001430EE">
      <w:rPr>
        <w:b/>
        <w:bCs/>
        <w:noProof/>
        <w:color w:val="808080"/>
        <w:sz w:val="16"/>
        <w:szCs w:val="16"/>
      </w:rPr>
      <w:t>2</w:t>
    </w:r>
    <w:r>
      <w:rPr>
        <w:b/>
        <w:bCs/>
        <w:color w:val="808080"/>
        <w:sz w:val="16"/>
        <w:szCs w:val="16"/>
      </w:rPr>
      <w:fldChar w:fldCharType="end"/>
    </w:r>
    <w:r>
      <w:rPr>
        <w:color w:val="808080"/>
        <w:sz w:val="16"/>
        <w:szCs w:val="16"/>
      </w:rPr>
      <w:t xml:space="preserve"> </w:t>
    </w:r>
    <w:r>
      <w:rPr>
        <w:color w:val="808080"/>
        <w:sz w:val="16"/>
        <w:szCs w:val="16"/>
      </w:rPr>
      <w:t xml:space="preserve">| </w:t>
    </w: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NUMPAGES</w:instrText>
    </w:r>
    <w:r>
      <w:rPr>
        <w:b/>
        <w:bCs/>
        <w:color w:val="808080"/>
        <w:sz w:val="16"/>
        <w:szCs w:val="16"/>
      </w:rPr>
      <w:fldChar w:fldCharType="separate"/>
    </w:r>
    <w:r w:rsidR="001430EE">
      <w:rPr>
        <w:b/>
        <w:bCs/>
        <w:noProof/>
        <w:color w:val="808080"/>
        <w:sz w:val="16"/>
        <w:szCs w:val="16"/>
      </w:rPr>
      <w:t>3</w:t>
    </w:r>
    <w:r>
      <w:rPr>
        <w:b/>
        <w:bCs/>
        <w:color w:val="808080"/>
        <w:sz w:val="16"/>
        <w:szCs w:val="16"/>
      </w:rPr>
      <w:fldChar w:fldCharType="end"/>
    </w:r>
    <w:r>
      <w:rPr>
        <w:color w:val="000000"/>
      </w:rPr>
      <w:t xml:space="preserve"> </w:t>
    </w: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hidden="0" allowOverlap="1" wp14:anchorId="23A7BFE7" wp14:editId="7579C241">
              <wp:simplePos x="0" y="0"/>
              <wp:positionH relativeFrom="column">
                <wp:posOffset>-28565</wp:posOffset>
              </wp:positionH>
              <wp:positionV relativeFrom="paragraph">
                <wp:posOffset>-495291</wp:posOffset>
              </wp:positionV>
              <wp:extent cx="12700" cy="12700"/>
              <wp:effectExtent l="0" t="0" r="0" b="0"/>
              <wp:wrapNone/>
              <wp:docPr id="5" name="Straight Arrow Connector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64370" y="3780000"/>
                        <a:ext cx="5763261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-28565</wp:posOffset>
              </wp:positionH>
              <wp:positionV relativeFrom="paragraph">
                <wp:posOffset>-495291</wp:posOffset>
              </wp:positionV>
              <wp:extent cx="12700" cy="12700"/>
              <wp:effectExtent b="0" l="0" r="0" t="0"/>
              <wp:wrapNone/>
              <wp:docPr id="5" name="image6.png"/>
              <a:graphic>
                <a:graphicData uri="http://schemas.openxmlformats.org/drawingml/2006/picture">
                  <pic:pic>
                    <pic:nvPicPr>
                      <pic:cNvPr id="0" name="image6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70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hidden="0" allowOverlap="1" wp14:anchorId="5B1E2070" wp14:editId="2DCF4706">
              <wp:simplePos x="0" y="0"/>
              <wp:positionH relativeFrom="column">
                <wp:posOffset>-23805</wp:posOffset>
              </wp:positionH>
              <wp:positionV relativeFrom="paragraph">
                <wp:posOffset>9794558</wp:posOffset>
              </wp:positionV>
              <wp:extent cx="5810887" cy="514353"/>
              <wp:effectExtent l="0" t="0" r="0" b="0"/>
              <wp:wrapNone/>
              <wp:docPr id="4" name="Rectangle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464369" y="3546636"/>
                        <a:ext cx="5763262" cy="466728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F0E88B4" w14:textId="77777777" w:rsidR="00277793" w:rsidRDefault="00B01EDD">
                          <w:pPr>
                            <w:spacing w:after="120"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</w:rPr>
                            <w:t>Lidl Srbija · Korporativne komunikacije</w:t>
                          </w:r>
                        </w:p>
                        <w:p w14:paraId="6B9F5C1F" w14:textId="77777777" w:rsidR="00277793" w:rsidRDefault="00B01EDD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</w:rPr>
                            <w:t>Prva južna radna 3 · 22330 Nova Pazova · Srbija</w:t>
                          </w:r>
                        </w:p>
                        <w:p w14:paraId="5B9DFF7B" w14:textId="77777777" w:rsidR="00277793" w:rsidRDefault="00277793">
                          <w:pPr>
                            <w:spacing w:line="275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-23805</wp:posOffset>
              </wp:positionH>
              <wp:positionV relativeFrom="paragraph">
                <wp:posOffset>9794558</wp:posOffset>
              </wp:positionV>
              <wp:extent cx="5810887" cy="514353"/>
              <wp:effectExtent b="0" l="0" r="0" t="0"/>
              <wp:wrapNone/>
              <wp:docPr id="4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810887" cy="514353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0F01E9" w14:textId="77777777" w:rsidR="00277793" w:rsidRDefault="00B01ED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right"/>
      <w:rPr>
        <w:color w:val="000000"/>
      </w:rPr>
    </w:pP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PAGE</w:instrText>
    </w:r>
    <w:r>
      <w:rPr>
        <w:b/>
        <w:bCs/>
        <w:color w:val="808080"/>
        <w:sz w:val="16"/>
        <w:szCs w:val="16"/>
      </w:rPr>
      <w:fldChar w:fldCharType="separate"/>
    </w:r>
    <w:r w:rsidR="001430EE">
      <w:rPr>
        <w:b/>
        <w:bCs/>
        <w:noProof/>
        <w:color w:val="808080"/>
        <w:sz w:val="16"/>
        <w:szCs w:val="16"/>
      </w:rPr>
      <w:t>1</w:t>
    </w:r>
    <w:r>
      <w:rPr>
        <w:b/>
        <w:bCs/>
        <w:color w:val="808080"/>
        <w:sz w:val="16"/>
        <w:szCs w:val="16"/>
      </w:rPr>
      <w:fldChar w:fldCharType="end"/>
    </w:r>
    <w:r>
      <w:rPr>
        <w:color w:val="808080"/>
        <w:sz w:val="16"/>
        <w:szCs w:val="16"/>
      </w:rPr>
      <w:t xml:space="preserve"> | </w:t>
    </w: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NUMPAGES</w:instrText>
    </w:r>
    <w:r>
      <w:rPr>
        <w:b/>
        <w:bCs/>
        <w:color w:val="808080"/>
        <w:sz w:val="16"/>
        <w:szCs w:val="16"/>
      </w:rPr>
      <w:fldChar w:fldCharType="separate"/>
    </w:r>
    <w:r w:rsidR="001430EE">
      <w:rPr>
        <w:b/>
        <w:bCs/>
        <w:noProof/>
        <w:color w:val="808080"/>
        <w:sz w:val="16"/>
        <w:szCs w:val="16"/>
      </w:rPr>
      <w:t>2</w:t>
    </w:r>
    <w:r>
      <w:rPr>
        <w:b/>
        <w:bCs/>
        <w:color w:val="808080"/>
        <w:sz w:val="16"/>
        <w:szCs w:val="16"/>
      </w:rPr>
      <w:fldChar w:fldCharType="end"/>
    </w: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hidden="0" allowOverlap="1" wp14:anchorId="41A94F02" wp14:editId="1748E5C8">
              <wp:simplePos x="0" y="0"/>
              <wp:positionH relativeFrom="column">
                <wp:posOffset>-25395</wp:posOffset>
              </wp:positionH>
              <wp:positionV relativeFrom="paragraph">
                <wp:posOffset>-495291</wp:posOffset>
              </wp:positionV>
              <wp:extent cx="12700" cy="12700"/>
              <wp:effectExtent l="0" t="0" r="0" b="0"/>
              <wp:wrapNone/>
              <wp:docPr id="7" name="Straight Arrow Connector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223068" y="3780000"/>
                        <a:ext cx="6245864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-25395</wp:posOffset>
              </wp:positionH>
              <wp:positionV relativeFrom="paragraph">
                <wp:posOffset>-495291</wp:posOffset>
              </wp:positionV>
              <wp:extent cx="12700" cy="12700"/>
              <wp:effectExtent b="0" l="0" r="0" t="0"/>
              <wp:wrapNone/>
              <wp:docPr id="7" name="image8.png"/>
              <a:graphic>
                <a:graphicData uri="http://schemas.openxmlformats.org/drawingml/2006/picture">
                  <pic:pic>
                    <pic:nvPicPr>
                      <pic:cNvPr id="0" name="image8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70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8480" behindDoc="0" locked="0" layoutInCell="1" hidden="0" allowOverlap="1" wp14:anchorId="62A3EC44" wp14:editId="45ABD8E6">
              <wp:simplePos x="0" y="0"/>
              <wp:positionH relativeFrom="column">
                <wp:posOffset>-16189</wp:posOffset>
              </wp:positionH>
              <wp:positionV relativeFrom="paragraph">
                <wp:posOffset>9788212</wp:posOffset>
              </wp:positionV>
              <wp:extent cx="5810887" cy="611508"/>
              <wp:effectExtent l="0" t="0" r="0" b="0"/>
              <wp:wrapNone/>
              <wp:docPr id="1" name="Rectangl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464369" y="3498059"/>
                        <a:ext cx="5763262" cy="56388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09DB86B" w14:textId="77777777" w:rsidR="00277793" w:rsidRDefault="00B01EDD">
                          <w:pPr>
                            <w:spacing w:after="120"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</w:rPr>
                            <w:t xml:space="preserve">Lidl </w:t>
                          </w:r>
                          <w:r>
                            <w:rPr>
                              <w:b/>
                              <w:color w:val="000000"/>
                            </w:rPr>
                            <w:t>Srbija · Korporativne komunikacije</w:t>
                          </w:r>
                        </w:p>
                        <w:p w14:paraId="6DB8C426" w14:textId="77777777" w:rsidR="00277793" w:rsidRDefault="00B01EDD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</w:rPr>
                            <w:t>Prva južna radna 3 · 22330 Nova Pazova · Srbija</w:t>
                          </w:r>
                        </w:p>
                        <w:p w14:paraId="6449D991" w14:textId="77777777" w:rsidR="00277793" w:rsidRDefault="00277793">
                          <w:pPr>
                            <w:spacing w:line="275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-16189</wp:posOffset>
              </wp:positionH>
              <wp:positionV relativeFrom="paragraph">
                <wp:posOffset>9788212</wp:posOffset>
              </wp:positionV>
              <wp:extent cx="5810887" cy="611508"/>
              <wp:effectExtent b="0" l="0" r="0" t="0"/>
              <wp:wrapNone/>
              <wp:docPr id="1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810887" cy="611508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B469FF" w14:textId="77777777" w:rsidR="00B01EDD" w:rsidRDefault="00B01EDD">
      <w:pPr>
        <w:spacing w:after="0" w:line="240" w:lineRule="auto"/>
      </w:pPr>
      <w:r>
        <w:separator/>
      </w:r>
    </w:p>
  </w:footnote>
  <w:footnote w:type="continuationSeparator" w:id="0">
    <w:p w14:paraId="7B65846E" w14:textId="77777777" w:rsidR="00B01EDD" w:rsidRDefault="00B01ED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500E73" w14:textId="77777777" w:rsidR="00277793" w:rsidRDefault="0027779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38DFE2" w14:textId="77777777" w:rsidR="00277793" w:rsidRDefault="00B01ED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  <w:r>
      <w:rPr>
        <w:noProof/>
      </w:rPr>
      <w:drawing>
        <wp:anchor distT="0" distB="0" distL="0" distR="0" simplePos="0" relativeHeight="251658240" behindDoc="1" locked="0" layoutInCell="1" hidden="0" allowOverlap="1" wp14:anchorId="2B6F03D4" wp14:editId="5CF29A81">
          <wp:simplePos x="0" y="0"/>
          <wp:positionH relativeFrom="column">
            <wp:posOffset>4975030</wp:posOffset>
          </wp:positionH>
          <wp:positionV relativeFrom="paragraph">
            <wp:posOffset>-170365</wp:posOffset>
          </wp:positionV>
          <wp:extent cx="785003" cy="785003"/>
          <wp:effectExtent l="0" t="0" r="0" b="0"/>
          <wp:wrapNone/>
          <wp:docPr id="10" name="image1.jpg" descr="LIDL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IDL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85003" cy="78500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621E336F" wp14:editId="3BA80ABB">
              <wp:simplePos x="0" y="0"/>
              <wp:positionH relativeFrom="column">
                <wp:posOffset>-37455</wp:posOffset>
              </wp:positionH>
              <wp:positionV relativeFrom="paragraph">
                <wp:posOffset>659762</wp:posOffset>
              </wp:positionV>
              <wp:extent cx="12700" cy="12700"/>
              <wp:effectExtent l="0" t="0" r="0" b="0"/>
              <wp:wrapNone/>
              <wp:docPr id="2" name="Straight Arrow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60877" y="3779365"/>
                        <a:ext cx="5770247" cy="1271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-37455</wp:posOffset>
              </wp:positionH>
              <wp:positionV relativeFrom="paragraph">
                <wp:posOffset>659762</wp:posOffset>
              </wp:positionV>
              <wp:extent cx="12700" cy="12700"/>
              <wp:effectExtent b="0" l="0" r="0" t="0"/>
              <wp:wrapNone/>
              <wp:docPr id="2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70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0288" behindDoc="0" locked="0" layoutInCell="1" hidden="0" allowOverlap="1" wp14:anchorId="38B086DE" wp14:editId="6732D1CE">
              <wp:simplePos x="0" y="0"/>
              <wp:positionH relativeFrom="column">
                <wp:posOffset>-39048</wp:posOffset>
              </wp:positionH>
              <wp:positionV relativeFrom="paragraph">
                <wp:posOffset>733111</wp:posOffset>
              </wp:positionV>
              <wp:extent cx="5022217" cy="540386"/>
              <wp:effectExtent l="0" t="0" r="0" b="0"/>
              <wp:wrapNone/>
              <wp:docPr id="6" name="Rectangle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858704" y="3533620"/>
                        <a:ext cx="4974592" cy="49276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CACD47B" w14:textId="77777777" w:rsidR="00277793" w:rsidRDefault="00B01EDD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44546A"/>
                              <w:sz w:val="38"/>
                            </w:rPr>
                            <w:t>SAOPŠTENJE ZA MEDIJE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-39048</wp:posOffset>
              </wp:positionH>
              <wp:positionV relativeFrom="paragraph">
                <wp:posOffset>733111</wp:posOffset>
              </wp:positionV>
              <wp:extent cx="5022217" cy="540386"/>
              <wp:effectExtent b="0" l="0" r="0" t="0"/>
              <wp:wrapNone/>
              <wp:docPr id="6" name="image7.png"/>
              <a:graphic>
                <a:graphicData uri="http://schemas.openxmlformats.org/drawingml/2006/picture">
                  <pic:pic>
                    <pic:nvPicPr>
                      <pic:cNvPr id="0" name="image7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022217" cy="540386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610E72" w14:textId="77777777" w:rsidR="00277793" w:rsidRDefault="00B01ED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  <w:r>
      <w:rPr>
        <w:noProof/>
        <w:color w:val="000000"/>
      </w:rPr>
      <mc:AlternateContent>
        <mc:Choice Requires="wpg">
          <w:drawing>
            <wp:anchor distT="0" distB="0" distL="114300" distR="114300" simplePos="0" relativeHeight="251661312" behindDoc="0" locked="0" layoutInCell="1" hidden="0" allowOverlap="1" wp14:anchorId="03E47EF6" wp14:editId="6FE7454F">
              <wp:simplePos x="0" y="0"/>
              <wp:positionH relativeFrom="page">
                <wp:posOffset>-23803</wp:posOffset>
              </wp:positionH>
              <wp:positionV relativeFrom="page">
                <wp:posOffset>741998</wp:posOffset>
              </wp:positionV>
              <wp:extent cx="5052063" cy="540386"/>
              <wp:effectExtent l="0" t="0" r="0" b="0"/>
              <wp:wrapNone/>
              <wp:docPr id="9" name="Rectangle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843781" y="3533620"/>
                        <a:ext cx="5004438" cy="49276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63E7625" w14:textId="77777777" w:rsidR="00277793" w:rsidRDefault="00B01EDD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44546A"/>
                              <w:sz w:val="38"/>
                            </w:rPr>
                            <w:t xml:space="preserve">          </w:t>
                          </w:r>
                          <w:r>
                            <w:rPr>
                              <w:b/>
                              <w:color w:val="44546A"/>
                              <w:sz w:val="38"/>
                            </w:rPr>
                            <w:t xml:space="preserve">SAOPŠTENJE </w:t>
                          </w:r>
                          <w:r>
                            <w:rPr>
                              <w:b/>
                              <w:color w:val="44546A"/>
                              <w:sz w:val="38"/>
                            </w:rPr>
                            <w:t>ZA MEDIJE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page">
                <wp:posOffset>-23803</wp:posOffset>
              </wp:positionH>
              <wp:positionV relativeFrom="page">
                <wp:posOffset>741998</wp:posOffset>
              </wp:positionV>
              <wp:extent cx="5052063" cy="540386"/>
              <wp:effectExtent b="0" l="0" r="0" t="0"/>
              <wp:wrapNone/>
              <wp:docPr id="9" name="image10.png"/>
              <a:graphic>
                <a:graphicData uri="http://schemas.openxmlformats.org/drawingml/2006/picture">
                  <pic:pic>
                    <pic:nvPicPr>
                      <pic:cNvPr id="0" name="image10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052063" cy="540386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w:drawing>
        <wp:anchor distT="0" distB="0" distL="0" distR="0" simplePos="0" relativeHeight="251662336" behindDoc="1" locked="0" layoutInCell="1" hidden="0" allowOverlap="1" wp14:anchorId="165ACC68" wp14:editId="34606A0E">
          <wp:simplePos x="0" y="0"/>
          <wp:positionH relativeFrom="column">
            <wp:posOffset>5015868</wp:posOffset>
          </wp:positionH>
          <wp:positionV relativeFrom="paragraph">
            <wp:posOffset>-152397</wp:posOffset>
          </wp:positionV>
          <wp:extent cx="758823" cy="758823"/>
          <wp:effectExtent l="0" t="0" r="0" b="0"/>
          <wp:wrapNone/>
          <wp:docPr id="11" name="image1.jpg" descr="LIDL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IDL.jp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8823" cy="75882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hidden="0" allowOverlap="1" wp14:anchorId="71D15E5E" wp14:editId="081E40B3">
              <wp:simplePos x="0" y="0"/>
              <wp:positionH relativeFrom="column">
                <wp:posOffset>-17779</wp:posOffset>
              </wp:positionH>
              <wp:positionV relativeFrom="paragraph">
                <wp:posOffset>672463</wp:posOffset>
              </wp:positionV>
              <wp:extent cx="12700" cy="12700"/>
              <wp:effectExtent l="0" t="0" r="0" b="0"/>
              <wp:wrapNone/>
              <wp:docPr id="8" name="Straight Arrow Connector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223704" y="3780000"/>
                        <a:ext cx="6244593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-17779</wp:posOffset>
              </wp:positionH>
              <wp:positionV relativeFrom="paragraph">
                <wp:posOffset>672463</wp:posOffset>
              </wp:positionV>
              <wp:extent cx="12700" cy="12700"/>
              <wp:effectExtent b="0" l="0" r="0" t="0"/>
              <wp:wrapNone/>
              <wp:docPr id="8" name="image9.png"/>
              <a:graphic>
                <a:graphicData uri="http://schemas.openxmlformats.org/drawingml/2006/picture">
                  <pic:pic>
                    <pic:nvPicPr>
                      <pic:cNvPr id="0" name="image9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70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4384" behindDoc="0" locked="0" layoutInCell="1" hidden="0" allowOverlap="1" wp14:anchorId="0BA4D2F2" wp14:editId="4D3D3F11">
              <wp:simplePos x="0" y="0"/>
              <wp:positionH relativeFrom="column">
                <wp:posOffset>2081850</wp:posOffset>
              </wp:positionH>
              <wp:positionV relativeFrom="paragraph">
                <wp:posOffset>915346</wp:posOffset>
              </wp:positionV>
              <wp:extent cx="3818894" cy="393404"/>
              <wp:effectExtent l="0" t="0" r="0" b="0"/>
              <wp:wrapNone/>
              <wp:docPr id="3" name="Rectangle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460366" y="3654586"/>
                        <a:ext cx="3771269" cy="25082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715B38C" w14:textId="77777777" w:rsidR="00277793" w:rsidRDefault="00B01EDD">
                          <w:pPr>
                            <w:spacing w:line="275" w:lineRule="auto"/>
                            <w:jc w:val="right"/>
                            <w:textDirection w:val="btLr"/>
                          </w:pPr>
                          <w:r>
                            <w:rPr>
                              <w:color w:val="000000"/>
                            </w:rPr>
                            <w:t xml:space="preserve">28.4.2026. 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2081850</wp:posOffset>
              </wp:positionH>
              <wp:positionV relativeFrom="paragraph">
                <wp:posOffset>915346</wp:posOffset>
              </wp:positionV>
              <wp:extent cx="3818894" cy="393404"/>
              <wp:effectExtent b="0" l="0" r="0" t="0"/>
              <wp:wrapNone/>
              <wp:docPr id="3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818894" cy="393404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77793"/>
    <w:rsid w:val="001430EE"/>
    <w:rsid w:val="00277793"/>
    <w:rsid w:val="002E02E9"/>
    <w:rsid w:val="00B0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R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749BAA"/>
  <w15:docId w15:val="{CC6E4B6E-FC1C-4E86-A988-A2331A5AD5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sr-Latn-RS" w:eastAsia="sr-Latn-R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djordje.odavic@represent.rs" TargetMode="External"/><Relationship Id="rId13" Type="http://schemas.openxmlformats.org/officeDocument/2006/relationships/hyperlink" Target="https://www.lidl.rs/sr/Press-883.htm" TargetMode="External"/><Relationship Id="rId18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hyperlink" Target="mailto:tamara.ivankovic@represent.rs" TargetMode="External"/><Relationship Id="rId12" Type="http://schemas.openxmlformats.org/officeDocument/2006/relationships/hyperlink" Target="https://www.lidl.rs/" TargetMode="External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mailto:press@lidl.rs" TargetMode="External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hyperlink" Target="mailto:jasmina.stakic@represent.rs" TargetMode="External"/><Relationship Id="rId19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hyperlink" Target="mailto:tijana.djordjevic@represent.rs" TargetMode="External"/><Relationship Id="rId14" Type="http://schemas.openxmlformats.org/officeDocument/2006/relationships/hyperlink" Target="https://www.instagram.com/lidlsrbija/" TargetMode="External"/><Relationship Id="rId22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1.jp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vskrtYIbgLFDuwjzeBqa4m5y2bQ==">CgMxLjA4AHIhMUx5R0hOVzgwQjFnOFVpM2pMZGpNRWcwQl9iVl94S0My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861</Words>
  <Characters>4914</Characters>
  <Application>Microsoft Office Word</Application>
  <DocSecurity>0</DocSecurity>
  <Lines>40</Lines>
  <Paragraphs>11</Paragraphs>
  <ScaleCrop>false</ScaleCrop>
  <Company/>
  <LinksUpToDate>false</LinksUpToDate>
  <CharactersWithSpaces>5764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Djordje Odavic</dc:creator>
  <cp:lastModifiedBy>Djordje Odavic</cp:lastModifiedBy>
  <cp:revision>2</cp:revision>
  <dcterms:created xsi:type="dcterms:W3CDTF">2026-04-28T10:49:00Z</dcterms:created>
  <dcterms:modified xsi:type="dcterms:W3CDTF">2026-04-28T10:49:00Z</dcterms:modified>
</cp:coreProperties>
</file>